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823D5" w14:textId="2E57BA4D" w:rsidR="00EE208B" w:rsidRDefault="00EE208B" w:rsidP="002966A8">
      <w:pPr>
        <w:spacing w:after="120" w:line="240" w:lineRule="auto"/>
        <w:jc w:val="center"/>
        <w:rPr>
          <w:rFonts w:ascii="Verdana" w:hAnsi="Verdana"/>
          <w:b/>
          <w:color w:val="00B050"/>
          <w:sz w:val="28"/>
          <w:szCs w:val="28"/>
        </w:rPr>
      </w:pPr>
      <w:r w:rsidRPr="00722D33">
        <w:rPr>
          <w:rFonts w:ascii="Verdana" w:hAnsi="Verdana"/>
          <w:b/>
          <w:color w:val="00B050"/>
          <w:sz w:val="28"/>
          <w:szCs w:val="28"/>
        </w:rPr>
        <w:t xml:space="preserve">RECYCLE EVERY </w:t>
      </w:r>
      <w:r w:rsidR="00496A71">
        <w:rPr>
          <w:rFonts w:ascii="Verdana" w:hAnsi="Verdana"/>
          <w:b/>
          <w:color w:val="00B050"/>
          <w:sz w:val="28"/>
          <w:szCs w:val="28"/>
        </w:rPr>
        <w:t>TU</w:t>
      </w:r>
      <w:r w:rsidRPr="00722D33">
        <w:rPr>
          <w:rFonts w:ascii="Verdana" w:hAnsi="Verdana"/>
          <w:b/>
          <w:color w:val="00B050"/>
          <w:sz w:val="28"/>
          <w:szCs w:val="28"/>
        </w:rPr>
        <w:t>ESDAY!</w:t>
      </w:r>
      <w:r w:rsidR="0056298E" w:rsidRPr="0056298E">
        <w:rPr>
          <w:rFonts w:ascii="Verdana" w:hAnsi="Verdana"/>
          <w:color w:val="00B050"/>
          <w:sz w:val="28"/>
          <w:szCs w:val="28"/>
        </w:rPr>
        <w:t xml:space="preserve"> </w:t>
      </w:r>
      <w:r w:rsidR="0056298E">
        <w:rPr>
          <w:rFonts w:ascii="Verdana" w:hAnsi="Verdana"/>
          <w:color w:val="00B050"/>
          <w:sz w:val="28"/>
          <w:szCs w:val="28"/>
        </w:rPr>
        <w:t xml:space="preserve"> </w:t>
      </w:r>
      <w:r w:rsidR="0056298E" w:rsidRPr="005E4E48">
        <w:rPr>
          <w:rFonts w:ascii="Verdana" w:hAnsi="Verdana"/>
          <w:color w:val="00B050"/>
          <w:sz w:val="28"/>
          <w:szCs w:val="28"/>
        </w:rPr>
        <w:t>Thank you for doing your part!</w:t>
      </w:r>
    </w:p>
    <w:tbl>
      <w:tblPr>
        <w:tblStyle w:val="TableGrid"/>
        <w:tblW w:w="0" w:type="auto"/>
        <w:tblLook w:val="04A0" w:firstRow="1" w:lastRow="0" w:firstColumn="1" w:lastColumn="0" w:noHBand="0" w:noVBand="1"/>
      </w:tblPr>
      <w:tblGrid>
        <w:gridCol w:w="4855"/>
        <w:gridCol w:w="6120"/>
        <w:gridCol w:w="3415"/>
      </w:tblGrid>
      <w:tr w:rsidR="008D2D48" w14:paraId="53F05AE4" w14:textId="77777777" w:rsidTr="0056298E">
        <w:tc>
          <w:tcPr>
            <w:tcW w:w="4855" w:type="dxa"/>
          </w:tcPr>
          <w:p w14:paraId="6B2FCAE9" w14:textId="761FA6B3" w:rsidR="008D2D48" w:rsidRPr="0056298E" w:rsidRDefault="008D2D48" w:rsidP="008D2D48">
            <w:pPr>
              <w:spacing w:after="120" w:line="240" w:lineRule="auto"/>
              <w:jc w:val="center"/>
              <w:rPr>
                <w:rFonts w:ascii="Verdana" w:hAnsi="Verdana"/>
                <w:b/>
                <w:bCs/>
                <w:sz w:val="20"/>
                <w:szCs w:val="20"/>
              </w:rPr>
            </w:pPr>
            <w:r w:rsidRPr="0056298E">
              <w:rPr>
                <w:rFonts w:ascii="Verdana" w:hAnsi="Verdana"/>
                <w:b/>
                <w:bCs/>
                <w:sz w:val="20"/>
                <w:szCs w:val="20"/>
              </w:rPr>
              <w:t>List of the items that Big Pine Tribal Environmental Dept</w:t>
            </w:r>
            <w:r w:rsidR="0056298E">
              <w:rPr>
                <w:rFonts w:ascii="Verdana" w:hAnsi="Verdana"/>
                <w:b/>
                <w:bCs/>
                <w:sz w:val="20"/>
                <w:szCs w:val="20"/>
              </w:rPr>
              <w:t>.</w:t>
            </w:r>
            <w:r w:rsidRPr="0056298E">
              <w:rPr>
                <w:rFonts w:ascii="Verdana" w:hAnsi="Verdana"/>
                <w:b/>
                <w:bCs/>
                <w:sz w:val="20"/>
                <w:szCs w:val="20"/>
              </w:rPr>
              <w:t xml:space="preserve"> will pick up:</w:t>
            </w:r>
          </w:p>
          <w:p w14:paraId="5100A80B" w14:textId="77777777" w:rsidR="008D2D48" w:rsidRPr="00EE208B" w:rsidRDefault="008D2D48" w:rsidP="0056298E">
            <w:pPr>
              <w:pStyle w:val="NormalWeb"/>
              <w:numPr>
                <w:ilvl w:val="0"/>
                <w:numId w:val="1"/>
              </w:numPr>
              <w:spacing w:before="0" w:beforeAutospacing="0" w:after="120" w:afterAutospacing="0"/>
              <w:ind w:left="342"/>
              <w:rPr>
                <w:rFonts w:ascii="Verdana" w:hAnsi="Verdana"/>
                <w:sz w:val="20"/>
                <w:szCs w:val="20"/>
              </w:rPr>
            </w:pPr>
            <w:r w:rsidRPr="00EE208B">
              <w:rPr>
                <w:rFonts w:ascii="Verdana" w:hAnsi="Verdana"/>
                <w:sz w:val="20"/>
                <w:szCs w:val="20"/>
              </w:rPr>
              <w:t>All California Redemption Value (CRV) or items stamped “CA Cash Refund.”  This mostly includes drink containers such as aluminum cans, glass and plastic bottles.</w:t>
            </w:r>
          </w:p>
          <w:p w14:paraId="213B7F98" w14:textId="77777777" w:rsidR="008D2D48" w:rsidRPr="00EE208B" w:rsidRDefault="008D2D48" w:rsidP="0056298E">
            <w:pPr>
              <w:pStyle w:val="NormalWeb"/>
              <w:numPr>
                <w:ilvl w:val="0"/>
                <w:numId w:val="1"/>
              </w:numPr>
              <w:spacing w:before="0" w:beforeAutospacing="0" w:after="120" w:afterAutospacing="0"/>
              <w:ind w:left="342"/>
              <w:rPr>
                <w:rFonts w:ascii="Verdana" w:hAnsi="Verdana"/>
                <w:sz w:val="20"/>
                <w:szCs w:val="20"/>
              </w:rPr>
            </w:pPr>
            <w:r w:rsidRPr="00EE208B">
              <w:rPr>
                <w:rFonts w:ascii="Verdana" w:hAnsi="Verdana"/>
                <w:sz w:val="20"/>
                <w:szCs w:val="20"/>
              </w:rPr>
              <w:t>Glass: All glass bottles and containers, including clear, brown and green glass.  (</w:t>
            </w:r>
            <w:r>
              <w:rPr>
                <w:rFonts w:ascii="Verdana" w:hAnsi="Verdana"/>
                <w:sz w:val="20"/>
                <w:szCs w:val="20"/>
              </w:rPr>
              <w:t>examples: spaghetti sauce jars, vinegar bottles, etc.</w:t>
            </w:r>
            <w:r w:rsidRPr="00EE208B">
              <w:rPr>
                <w:rFonts w:ascii="Verdana" w:hAnsi="Verdana"/>
                <w:sz w:val="20"/>
                <w:szCs w:val="20"/>
              </w:rPr>
              <w:t>)</w:t>
            </w:r>
          </w:p>
          <w:p w14:paraId="029ABCA5" w14:textId="77777777" w:rsidR="008D2D48" w:rsidRPr="00EE208B" w:rsidRDefault="008D2D48" w:rsidP="0056298E">
            <w:pPr>
              <w:pStyle w:val="NormalWeb"/>
              <w:numPr>
                <w:ilvl w:val="0"/>
                <w:numId w:val="1"/>
              </w:numPr>
              <w:spacing w:before="0" w:beforeAutospacing="0" w:after="120" w:afterAutospacing="0"/>
              <w:ind w:left="342"/>
              <w:rPr>
                <w:rFonts w:ascii="Verdana" w:hAnsi="Verdana"/>
                <w:sz w:val="20"/>
                <w:szCs w:val="20"/>
              </w:rPr>
            </w:pPr>
            <w:r>
              <w:rPr>
                <w:rFonts w:ascii="Verdana" w:hAnsi="Verdana"/>
                <w:sz w:val="20"/>
                <w:szCs w:val="20"/>
              </w:rPr>
              <w:t>Plastic: Look for the triangle with the number.  We take ALL #1 and #2 plastics, which typically includes</w:t>
            </w:r>
            <w:r w:rsidRPr="00EE208B">
              <w:rPr>
                <w:rFonts w:ascii="Verdana" w:hAnsi="Verdana"/>
                <w:sz w:val="20"/>
                <w:szCs w:val="20"/>
              </w:rPr>
              <w:t xml:space="preserve"> food or </w:t>
            </w:r>
            <w:r>
              <w:rPr>
                <w:rFonts w:ascii="Verdana" w:hAnsi="Verdana"/>
                <w:sz w:val="20"/>
                <w:szCs w:val="20"/>
              </w:rPr>
              <w:t>cleaning</w:t>
            </w:r>
            <w:r w:rsidRPr="00EE208B">
              <w:rPr>
                <w:rFonts w:ascii="Verdana" w:hAnsi="Verdana"/>
                <w:sz w:val="20"/>
                <w:szCs w:val="20"/>
              </w:rPr>
              <w:t xml:space="preserve"> product container</w:t>
            </w:r>
            <w:r>
              <w:rPr>
                <w:rFonts w:ascii="Verdana" w:hAnsi="Verdana"/>
                <w:sz w:val="20"/>
                <w:szCs w:val="20"/>
              </w:rPr>
              <w:t>s</w:t>
            </w:r>
            <w:r w:rsidRPr="00EE208B">
              <w:rPr>
                <w:rFonts w:ascii="Verdana" w:hAnsi="Verdana"/>
                <w:sz w:val="20"/>
                <w:szCs w:val="20"/>
              </w:rPr>
              <w:t xml:space="preserve">, including plastic milk jugs.  </w:t>
            </w:r>
            <w:r>
              <w:rPr>
                <w:rFonts w:ascii="Verdana" w:hAnsi="Verdana"/>
                <w:sz w:val="20"/>
                <w:szCs w:val="20"/>
              </w:rPr>
              <w:t xml:space="preserve">#1 and #2 may be thin and clear or thick and colored plastic.  Remove lids. </w:t>
            </w:r>
          </w:p>
          <w:p w14:paraId="0543B1EE" w14:textId="2FD8CB41" w:rsidR="008D2D48" w:rsidRPr="00EE208B" w:rsidRDefault="008D2D48" w:rsidP="0056298E">
            <w:pPr>
              <w:pStyle w:val="NormalWeb"/>
              <w:numPr>
                <w:ilvl w:val="0"/>
                <w:numId w:val="1"/>
              </w:numPr>
              <w:spacing w:before="0" w:beforeAutospacing="0" w:after="120" w:afterAutospacing="0"/>
              <w:ind w:left="342"/>
              <w:rPr>
                <w:rFonts w:ascii="Verdana" w:hAnsi="Verdana"/>
                <w:sz w:val="20"/>
                <w:szCs w:val="20"/>
              </w:rPr>
            </w:pPr>
            <w:r w:rsidRPr="00EE208B">
              <w:rPr>
                <w:rFonts w:ascii="Verdana" w:hAnsi="Verdana"/>
                <w:sz w:val="20"/>
                <w:szCs w:val="20"/>
              </w:rPr>
              <w:t>Corrugated cardboard</w:t>
            </w:r>
            <w:r w:rsidR="0056298E">
              <w:rPr>
                <w:rFonts w:ascii="Verdana" w:hAnsi="Verdana"/>
                <w:sz w:val="20"/>
                <w:szCs w:val="20"/>
              </w:rPr>
              <w:t xml:space="preserve"> (“clean”)</w:t>
            </w:r>
          </w:p>
          <w:p w14:paraId="110D9C7B" w14:textId="2AFA54F5" w:rsidR="008D2D48" w:rsidRPr="00EE208B" w:rsidRDefault="008D2D48" w:rsidP="0056298E">
            <w:pPr>
              <w:pStyle w:val="NormalWeb"/>
              <w:numPr>
                <w:ilvl w:val="0"/>
                <w:numId w:val="1"/>
              </w:numPr>
              <w:spacing w:before="0" w:beforeAutospacing="0" w:after="120" w:afterAutospacing="0"/>
              <w:ind w:left="342"/>
              <w:rPr>
                <w:rFonts w:ascii="Verdana" w:hAnsi="Verdana"/>
                <w:sz w:val="20"/>
                <w:szCs w:val="20"/>
              </w:rPr>
            </w:pPr>
            <w:r w:rsidRPr="00EE208B">
              <w:rPr>
                <w:rFonts w:ascii="Verdana" w:hAnsi="Verdana"/>
                <w:sz w:val="20"/>
                <w:szCs w:val="20"/>
              </w:rPr>
              <w:t>Newspapers</w:t>
            </w:r>
          </w:p>
          <w:p w14:paraId="5238DAD0" w14:textId="0D41CC24" w:rsidR="008D2D48" w:rsidRDefault="008D2D48" w:rsidP="0056298E">
            <w:pPr>
              <w:pStyle w:val="NormalWeb"/>
              <w:numPr>
                <w:ilvl w:val="0"/>
                <w:numId w:val="1"/>
              </w:numPr>
              <w:spacing w:before="0" w:beforeAutospacing="0" w:after="60" w:afterAutospacing="0"/>
              <w:ind w:left="342"/>
              <w:rPr>
                <w:rFonts w:ascii="Verdana" w:hAnsi="Verdana"/>
                <w:sz w:val="20"/>
                <w:szCs w:val="20"/>
              </w:rPr>
            </w:pPr>
            <w:r w:rsidRPr="00EE208B">
              <w:rPr>
                <w:rFonts w:ascii="Verdana" w:hAnsi="Verdana"/>
                <w:sz w:val="20"/>
                <w:szCs w:val="20"/>
              </w:rPr>
              <w:t>Office paper</w:t>
            </w:r>
            <w:r>
              <w:rPr>
                <w:rFonts w:ascii="Verdana" w:hAnsi="Verdana"/>
                <w:sz w:val="20"/>
                <w:szCs w:val="20"/>
              </w:rPr>
              <w:t xml:space="preserve"> and similar letter paper</w:t>
            </w:r>
          </w:p>
          <w:p w14:paraId="6A2F3ABC" w14:textId="0C39B4D3" w:rsidR="008D2D48" w:rsidRDefault="008D2D48" w:rsidP="0056298E">
            <w:pPr>
              <w:pStyle w:val="NormalWeb"/>
              <w:numPr>
                <w:ilvl w:val="0"/>
                <w:numId w:val="1"/>
              </w:numPr>
              <w:spacing w:before="0" w:beforeAutospacing="0" w:after="0" w:afterAutospacing="0"/>
              <w:ind w:left="342"/>
              <w:rPr>
                <w:rFonts w:ascii="Verdana" w:hAnsi="Verdana"/>
                <w:sz w:val="20"/>
                <w:szCs w:val="20"/>
              </w:rPr>
            </w:pPr>
            <w:r>
              <w:rPr>
                <w:rFonts w:ascii="Verdana" w:hAnsi="Verdana"/>
                <w:sz w:val="20"/>
                <w:szCs w:val="20"/>
              </w:rPr>
              <w:t>“Tin” cans, such as pet food and soup cans</w:t>
            </w:r>
            <w:r w:rsidR="0056298E">
              <w:rPr>
                <w:rFonts w:ascii="Verdana" w:hAnsi="Verdana"/>
                <w:sz w:val="20"/>
                <w:szCs w:val="20"/>
              </w:rPr>
              <w:t xml:space="preserve"> (rinsed, no food!)</w:t>
            </w:r>
          </w:p>
          <w:p w14:paraId="1CDAB23C" w14:textId="50662D1C" w:rsidR="0056298E" w:rsidRPr="00EE208B" w:rsidRDefault="0056298E" w:rsidP="0056298E">
            <w:pPr>
              <w:pStyle w:val="NormalWeb"/>
              <w:spacing w:before="0" w:beforeAutospacing="0" w:after="0" w:afterAutospacing="0"/>
              <w:ind w:left="360"/>
              <w:jc w:val="center"/>
              <w:rPr>
                <w:rFonts w:ascii="Verdana" w:hAnsi="Verdana"/>
                <w:sz w:val="20"/>
                <w:szCs w:val="20"/>
              </w:rPr>
            </w:pPr>
            <w:r w:rsidRPr="00EE208B">
              <w:rPr>
                <w:rFonts w:ascii="Verdana" w:hAnsi="Verdana"/>
                <w:b/>
                <w:sz w:val="20"/>
                <w:szCs w:val="20"/>
                <w:u w:val="single"/>
              </w:rPr>
              <w:t xml:space="preserve">PLEASE make sure </w:t>
            </w:r>
            <w:r>
              <w:rPr>
                <w:rFonts w:ascii="Verdana" w:hAnsi="Verdana"/>
                <w:b/>
                <w:sz w:val="20"/>
                <w:szCs w:val="20"/>
                <w:u w:val="single"/>
              </w:rPr>
              <w:t>recyclables</w:t>
            </w:r>
            <w:r w:rsidRPr="00EE208B">
              <w:rPr>
                <w:rFonts w:ascii="Verdana" w:hAnsi="Verdana"/>
                <w:b/>
                <w:sz w:val="20"/>
                <w:szCs w:val="20"/>
                <w:u w:val="single"/>
              </w:rPr>
              <w:t xml:space="preserve"> are</w:t>
            </w:r>
            <w:r>
              <w:rPr>
                <w:rFonts w:ascii="Verdana" w:hAnsi="Verdana"/>
                <w:b/>
                <w:sz w:val="20"/>
                <w:szCs w:val="20"/>
                <w:u w:val="single"/>
              </w:rPr>
              <w:t xml:space="preserve"> </w:t>
            </w:r>
            <w:r w:rsidRPr="00EE208B">
              <w:rPr>
                <w:rFonts w:ascii="Verdana" w:hAnsi="Verdana"/>
                <w:b/>
                <w:sz w:val="20"/>
                <w:szCs w:val="20"/>
                <w:u w:val="single"/>
              </w:rPr>
              <w:t>EMPTY and CLEAN</w:t>
            </w:r>
          </w:p>
          <w:p w14:paraId="6E96048E" w14:textId="77777777" w:rsidR="0056298E" w:rsidRPr="00EE208B" w:rsidRDefault="0056298E" w:rsidP="0056298E">
            <w:pPr>
              <w:pStyle w:val="NoSpacing"/>
              <w:rPr>
                <w:rFonts w:ascii="Verdana" w:hAnsi="Verdana"/>
                <w:sz w:val="20"/>
                <w:szCs w:val="20"/>
              </w:rPr>
            </w:pPr>
            <w:r w:rsidRPr="00EE208B">
              <w:rPr>
                <w:rFonts w:ascii="Verdana" w:hAnsi="Verdana"/>
                <w:sz w:val="20"/>
                <w:szCs w:val="20"/>
              </w:rPr>
              <w:t xml:space="preserve">Please remove lids, remove all contents </w:t>
            </w:r>
            <w:r>
              <w:rPr>
                <w:rFonts w:ascii="Verdana" w:hAnsi="Verdana"/>
                <w:sz w:val="20"/>
                <w:szCs w:val="20"/>
              </w:rPr>
              <w:t>from</w:t>
            </w:r>
            <w:r w:rsidRPr="00EE208B">
              <w:rPr>
                <w:rFonts w:ascii="Verdana" w:hAnsi="Verdana"/>
                <w:sz w:val="20"/>
                <w:szCs w:val="20"/>
              </w:rPr>
              <w:t xml:space="preserve"> the container, and rinse clean.  Items not suitable for recycling may be left in your bin for </w:t>
            </w:r>
            <w:r w:rsidRPr="00AD0A06">
              <w:rPr>
                <w:rFonts w:ascii="Verdana" w:hAnsi="Verdana"/>
                <w:i/>
                <w:sz w:val="20"/>
                <w:szCs w:val="20"/>
              </w:rPr>
              <w:t xml:space="preserve">you to </w:t>
            </w:r>
            <w:proofErr w:type="gramStart"/>
            <w:r w:rsidRPr="00AD0A06">
              <w:rPr>
                <w:rFonts w:ascii="Verdana" w:hAnsi="Verdana"/>
                <w:i/>
                <w:sz w:val="20"/>
                <w:szCs w:val="20"/>
              </w:rPr>
              <w:t>dispose</w:t>
            </w:r>
            <w:proofErr w:type="gramEnd"/>
            <w:r w:rsidRPr="00EE208B">
              <w:rPr>
                <w:rFonts w:ascii="Verdana" w:hAnsi="Verdana"/>
                <w:sz w:val="20"/>
                <w:szCs w:val="20"/>
              </w:rPr>
              <w:t xml:space="preserve">.  The Recycling program is sorry for </w:t>
            </w:r>
            <w:r>
              <w:rPr>
                <w:rFonts w:ascii="Verdana" w:hAnsi="Verdana"/>
                <w:sz w:val="20"/>
                <w:szCs w:val="20"/>
              </w:rPr>
              <w:t>this, but we are all in this together.</w:t>
            </w:r>
          </w:p>
          <w:p w14:paraId="2E9FC84C" w14:textId="77777777" w:rsidR="008D2D48" w:rsidRDefault="008D2D48" w:rsidP="008D2D48">
            <w:pPr>
              <w:pStyle w:val="NoSpacing"/>
            </w:pPr>
          </w:p>
        </w:tc>
        <w:tc>
          <w:tcPr>
            <w:tcW w:w="6120" w:type="dxa"/>
          </w:tcPr>
          <w:p w14:paraId="2A2B7786" w14:textId="77777777" w:rsidR="008D2D48" w:rsidRPr="00EE208B" w:rsidRDefault="008D2D48" w:rsidP="008D2D48">
            <w:pPr>
              <w:pStyle w:val="NormalWeb"/>
              <w:spacing w:before="0" w:beforeAutospacing="0" w:after="120" w:afterAutospacing="0"/>
              <w:rPr>
                <w:rFonts w:ascii="Verdana" w:hAnsi="Verdana"/>
                <w:sz w:val="20"/>
                <w:szCs w:val="20"/>
              </w:rPr>
            </w:pPr>
            <w:r w:rsidRPr="00EE208B">
              <w:rPr>
                <w:rFonts w:ascii="Verdana" w:hAnsi="Verdana"/>
                <w:b/>
                <w:sz w:val="20"/>
                <w:szCs w:val="20"/>
              </w:rPr>
              <w:t>THINGS THAT CANNOT BE RECYCLED now</w:t>
            </w:r>
            <w:proofErr w:type="gramStart"/>
            <w:r w:rsidRPr="00EE208B">
              <w:rPr>
                <w:rFonts w:ascii="Verdana" w:hAnsi="Verdana"/>
                <w:b/>
                <w:sz w:val="20"/>
                <w:szCs w:val="20"/>
              </w:rPr>
              <w:t>:</w:t>
            </w:r>
            <w:r w:rsidRPr="00EE208B">
              <w:rPr>
                <w:rFonts w:ascii="Verdana" w:hAnsi="Verdana"/>
                <w:sz w:val="20"/>
                <w:szCs w:val="20"/>
              </w:rPr>
              <w:t xml:space="preserve">  (</w:t>
            </w:r>
            <w:proofErr w:type="gramEnd"/>
            <w:r w:rsidRPr="00EE208B">
              <w:rPr>
                <w:rFonts w:ascii="Verdana" w:hAnsi="Verdana"/>
                <w:sz w:val="20"/>
                <w:szCs w:val="20"/>
              </w:rPr>
              <w:t>some of this is just plain common sense, but sometimes we all wonder!)</w:t>
            </w:r>
          </w:p>
          <w:p w14:paraId="0B806D13" w14:textId="77777777"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Pr>
                <w:rFonts w:ascii="Verdana" w:hAnsi="Verdana"/>
                <w:sz w:val="20"/>
                <w:szCs w:val="20"/>
              </w:rPr>
              <w:t>Coated cardboard and “chipboard.”  Cardboard with colored, plastic, or foil coatings INCLUDING things like cereal boxes and tissue boxes.  Sorry.</w:t>
            </w:r>
          </w:p>
          <w:p w14:paraId="609519EF" w14:textId="42F9C155"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sidRPr="00EE208B">
              <w:rPr>
                <w:rFonts w:ascii="Verdana" w:hAnsi="Verdana"/>
                <w:sz w:val="20"/>
                <w:szCs w:val="20"/>
              </w:rPr>
              <w:t xml:space="preserve">Anything messy with food, tape, or dirt </w:t>
            </w:r>
          </w:p>
          <w:p w14:paraId="5310BFE3" w14:textId="77777777"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sidRPr="00EE208B">
              <w:rPr>
                <w:rFonts w:ascii="Verdana" w:hAnsi="Verdana"/>
                <w:sz w:val="20"/>
                <w:szCs w:val="20"/>
              </w:rPr>
              <w:t>Combination items, such as plastic wrap stuck on cardboard or foil-lined boxes.  (However, if it can be cleaned and separated, please do so before tossing the recyclable part in your bin!)</w:t>
            </w:r>
          </w:p>
          <w:p w14:paraId="449E4E0B" w14:textId="6B0F9443" w:rsidR="008D2D48" w:rsidRDefault="008D2D48" w:rsidP="0056298E">
            <w:pPr>
              <w:pStyle w:val="NormalWeb"/>
              <w:numPr>
                <w:ilvl w:val="0"/>
                <w:numId w:val="3"/>
              </w:numPr>
              <w:spacing w:before="0" w:beforeAutospacing="0" w:after="120" w:afterAutospacing="0"/>
              <w:ind w:left="342"/>
              <w:rPr>
                <w:rFonts w:ascii="Verdana" w:hAnsi="Verdana"/>
                <w:sz w:val="20"/>
                <w:szCs w:val="20"/>
              </w:rPr>
            </w:pPr>
            <w:r w:rsidRPr="00EE208B">
              <w:rPr>
                <w:rFonts w:ascii="Verdana" w:hAnsi="Verdana"/>
                <w:sz w:val="20"/>
                <w:szCs w:val="20"/>
              </w:rPr>
              <w:t xml:space="preserve">Most paper, foil, plastic, and foam food wrappers </w:t>
            </w:r>
            <w:r w:rsidRPr="00264057">
              <w:rPr>
                <w:rFonts w:ascii="Verdana" w:hAnsi="Verdana"/>
                <w:i/>
                <w:sz w:val="20"/>
                <w:szCs w:val="20"/>
              </w:rPr>
              <w:t>that have been in direct contact with food</w:t>
            </w:r>
            <w:r w:rsidRPr="00EE208B">
              <w:rPr>
                <w:rFonts w:ascii="Verdana" w:hAnsi="Verdana"/>
                <w:sz w:val="20"/>
                <w:szCs w:val="20"/>
              </w:rPr>
              <w:t xml:space="preserve">, such as </w:t>
            </w:r>
            <w:proofErr w:type="gramStart"/>
            <w:r w:rsidRPr="00EE208B">
              <w:rPr>
                <w:rFonts w:ascii="Verdana" w:hAnsi="Verdana"/>
                <w:sz w:val="20"/>
                <w:szCs w:val="20"/>
              </w:rPr>
              <w:t>fast food</w:t>
            </w:r>
            <w:proofErr w:type="gramEnd"/>
            <w:r w:rsidRPr="00EE208B">
              <w:rPr>
                <w:rFonts w:ascii="Verdana" w:hAnsi="Verdana"/>
                <w:sz w:val="20"/>
                <w:szCs w:val="20"/>
              </w:rPr>
              <w:t xml:space="preserve"> wrappers and containers, candy bar wrappers</w:t>
            </w:r>
            <w:r>
              <w:rPr>
                <w:rFonts w:ascii="Verdana" w:hAnsi="Verdana"/>
                <w:sz w:val="20"/>
                <w:szCs w:val="20"/>
              </w:rPr>
              <w:t>, chip bags, and “paper” cups</w:t>
            </w:r>
            <w:r w:rsidRPr="00EE208B">
              <w:rPr>
                <w:rFonts w:ascii="Verdana" w:hAnsi="Verdana"/>
                <w:sz w:val="20"/>
                <w:szCs w:val="20"/>
              </w:rPr>
              <w:t>.  No messy pizza boxes.</w:t>
            </w:r>
          </w:p>
          <w:p w14:paraId="0640BA88" w14:textId="19A328B1"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sidRPr="00EE208B">
              <w:rPr>
                <w:rFonts w:ascii="Verdana" w:hAnsi="Verdana"/>
                <w:sz w:val="20"/>
                <w:szCs w:val="20"/>
              </w:rPr>
              <w:t>Most (used) paper plates, cups, cup lids, plastic utensils</w:t>
            </w:r>
            <w:r w:rsidR="00965748">
              <w:rPr>
                <w:rFonts w:ascii="Verdana" w:hAnsi="Verdana"/>
                <w:sz w:val="20"/>
                <w:szCs w:val="20"/>
              </w:rPr>
              <w:t>, p</w:t>
            </w:r>
            <w:r w:rsidR="00965748" w:rsidRPr="00EE208B">
              <w:rPr>
                <w:rFonts w:ascii="Verdana" w:hAnsi="Verdana"/>
                <w:sz w:val="20"/>
                <w:szCs w:val="20"/>
              </w:rPr>
              <w:t>aper napkins, tissue, toilet paper, paper towels</w:t>
            </w:r>
          </w:p>
          <w:p w14:paraId="3479C405" w14:textId="59DF4641" w:rsidR="00965748" w:rsidRPr="00EE208B" w:rsidRDefault="00965748" w:rsidP="00965748">
            <w:pPr>
              <w:pStyle w:val="NormalWeb"/>
              <w:numPr>
                <w:ilvl w:val="0"/>
                <w:numId w:val="3"/>
              </w:numPr>
              <w:spacing w:before="0" w:beforeAutospacing="0" w:after="120" w:afterAutospacing="0"/>
              <w:ind w:left="342"/>
              <w:rPr>
                <w:rFonts w:ascii="Verdana" w:hAnsi="Verdana"/>
                <w:sz w:val="20"/>
                <w:szCs w:val="20"/>
              </w:rPr>
            </w:pPr>
            <w:r>
              <w:rPr>
                <w:rFonts w:ascii="Verdana" w:hAnsi="Verdana"/>
                <w:sz w:val="20"/>
                <w:szCs w:val="20"/>
              </w:rPr>
              <w:t xml:space="preserve">Glossy paper, Magazines, Catalogs, </w:t>
            </w:r>
            <w:r w:rsidRPr="00EE208B">
              <w:rPr>
                <w:rFonts w:ascii="Verdana" w:hAnsi="Verdana"/>
                <w:sz w:val="20"/>
                <w:szCs w:val="20"/>
              </w:rPr>
              <w:t>Photographs</w:t>
            </w:r>
          </w:p>
          <w:p w14:paraId="595D061B" w14:textId="77777777"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Pr>
                <w:rFonts w:ascii="Verdana" w:hAnsi="Verdana"/>
                <w:sz w:val="20"/>
                <w:szCs w:val="20"/>
              </w:rPr>
              <w:t>Bags from p</w:t>
            </w:r>
            <w:r w:rsidRPr="00EE208B">
              <w:rPr>
                <w:rFonts w:ascii="Verdana" w:hAnsi="Verdana"/>
                <w:sz w:val="20"/>
                <w:szCs w:val="20"/>
              </w:rPr>
              <w:t xml:space="preserve">et food, charcoal, fertilizer </w:t>
            </w:r>
          </w:p>
          <w:p w14:paraId="60C02062" w14:textId="77777777"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sidRPr="00EE208B">
              <w:rPr>
                <w:rFonts w:ascii="Verdana" w:hAnsi="Verdana"/>
                <w:sz w:val="20"/>
                <w:szCs w:val="20"/>
              </w:rPr>
              <w:t>Bubble style or plastic or Tyvek mailing envelopes</w:t>
            </w:r>
          </w:p>
          <w:p w14:paraId="45A742FE" w14:textId="77777777"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sidRPr="00EE208B">
              <w:rPr>
                <w:rFonts w:ascii="Verdana" w:hAnsi="Verdana"/>
                <w:sz w:val="20"/>
                <w:szCs w:val="20"/>
              </w:rPr>
              <w:t>Styrofoam</w:t>
            </w:r>
          </w:p>
          <w:p w14:paraId="3CC1D99F" w14:textId="4FB7AE2C"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sidRPr="00264057">
              <w:rPr>
                <w:rFonts w:ascii="Verdana" w:hAnsi="Verdana"/>
                <w:b/>
                <w:sz w:val="20"/>
                <w:szCs w:val="20"/>
              </w:rPr>
              <w:t>Broken</w:t>
            </w:r>
            <w:r>
              <w:rPr>
                <w:rFonts w:ascii="Verdana" w:hAnsi="Verdana"/>
                <w:sz w:val="20"/>
                <w:szCs w:val="20"/>
              </w:rPr>
              <w:t xml:space="preserve"> glass or</w:t>
            </w:r>
            <w:r w:rsidRPr="00EE208B">
              <w:rPr>
                <w:rFonts w:ascii="Verdana" w:hAnsi="Verdana"/>
                <w:sz w:val="20"/>
                <w:szCs w:val="20"/>
              </w:rPr>
              <w:t xml:space="preserve"> light bulbs</w:t>
            </w:r>
            <w:r>
              <w:rPr>
                <w:rFonts w:ascii="Verdana" w:hAnsi="Verdana"/>
                <w:sz w:val="20"/>
                <w:szCs w:val="20"/>
              </w:rPr>
              <w:t xml:space="preserve">.  </w:t>
            </w:r>
            <w:proofErr w:type="gramStart"/>
            <w:r>
              <w:rPr>
                <w:rFonts w:ascii="Verdana" w:hAnsi="Verdana"/>
                <w:sz w:val="20"/>
                <w:szCs w:val="20"/>
              </w:rPr>
              <w:t>Also</w:t>
            </w:r>
            <w:proofErr w:type="gramEnd"/>
            <w:r>
              <w:rPr>
                <w:rFonts w:ascii="Verdana" w:hAnsi="Verdana"/>
                <w:sz w:val="20"/>
                <w:szCs w:val="20"/>
              </w:rPr>
              <w:t xml:space="preserve"> no</w:t>
            </w:r>
            <w:r w:rsidRPr="00EE208B">
              <w:rPr>
                <w:rFonts w:ascii="Verdana" w:hAnsi="Verdana"/>
                <w:sz w:val="20"/>
                <w:szCs w:val="20"/>
              </w:rPr>
              <w:t xml:space="preserve"> dishes, mirrors, window</w:t>
            </w:r>
            <w:r>
              <w:rPr>
                <w:rFonts w:ascii="Verdana" w:hAnsi="Verdana"/>
                <w:sz w:val="20"/>
                <w:szCs w:val="20"/>
              </w:rPr>
              <w:t>, eye</w:t>
            </w:r>
            <w:r w:rsidRPr="00EE208B">
              <w:rPr>
                <w:rFonts w:ascii="Verdana" w:hAnsi="Verdana"/>
                <w:sz w:val="20"/>
                <w:szCs w:val="20"/>
              </w:rPr>
              <w:t xml:space="preserve"> or auto glass, </w:t>
            </w:r>
            <w:r>
              <w:rPr>
                <w:rFonts w:ascii="Verdana" w:hAnsi="Verdana"/>
                <w:sz w:val="20"/>
                <w:szCs w:val="20"/>
              </w:rPr>
              <w:t xml:space="preserve">or </w:t>
            </w:r>
            <w:r w:rsidRPr="00EE208B">
              <w:rPr>
                <w:rFonts w:ascii="Verdana" w:hAnsi="Verdana"/>
                <w:sz w:val="20"/>
                <w:szCs w:val="20"/>
              </w:rPr>
              <w:t>drinking glasses</w:t>
            </w:r>
          </w:p>
          <w:p w14:paraId="73C6904F" w14:textId="77777777"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sidRPr="00EE208B">
              <w:rPr>
                <w:rFonts w:ascii="Verdana" w:hAnsi="Verdana"/>
                <w:sz w:val="20"/>
                <w:szCs w:val="20"/>
              </w:rPr>
              <w:t>Books (hardbound or paperback)</w:t>
            </w:r>
          </w:p>
          <w:p w14:paraId="12587BDB" w14:textId="77777777" w:rsidR="008D2D48" w:rsidRPr="00EE208B" w:rsidRDefault="008D2D48" w:rsidP="0056298E">
            <w:pPr>
              <w:pStyle w:val="NormalWeb"/>
              <w:numPr>
                <w:ilvl w:val="0"/>
                <w:numId w:val="3"/>
              </w:numPr>
              <w:spacing w:before="0" w:beforeAutospacing="0" w:after="120" w:afterAutospacing="0"/>
              <w:ind w:left="342"/>
              <w:rPr>
                <w:rFonts w:ascii="Verdana" w:hAnsi="Verdana"/>
                <w:sz w:val="20"/>
                <w:szCs w:val="20"/>
              </w:rPr>
            </w:pPr>
            <w:r w:rsidRPr="00EE208B">
              <w:rPr>
                <w:rFonts w:ascii="Verdana" w:hAnsi="Verdana"/>
                <w:sz w:val="20"/>
                <w:szCs w:val="20"/>
              </w:rPr>
              <w:t>Rubber bands</w:t>
            </w:r>
            <w:r w:rsidRPr="00AC3479">
              <w:rPr>
                <w:rFonts w:ascii="Verdana" w:hAnsi="Verdana"/>
                <w:sz w:val="20"/>
                <w:szCs w:val="20"/>
              </w:rPr>
              <w:t xml:space="preserve"> </w:t>
            </w:r>
          </w:p>
          <w:p w14:paraId="42D3D6B0" w14:textId="54A1B41C" w:rsidR="008D2D48" w:rsidRDefault="008D2D48" w:rsidP="0056298E">
            <w:pPr>
              <w:pStyle w:val="NormalWeb"/>
              <w:numPr>
                <w:ilvl w:val="0"/>
                <w:numId w:val="3"/>
              </w:numPr>
              <w:spacing w:before="0" w:beforeAutospacing="0" w:after="120" w:afterAutospacing="0"/>
              <w:ind w:left="342"/>
            </w:pPr>
            <w:r w:rsidRPr="00EE208B">
              <w:rPr>
                <w:rFonts w:ascii="Verdana" w:hAnsi="Verdana"/>
                <w:sz w:val="20"/>
                <w:szCs w:val="20"/>
              </w:rPr>
              <w:t>Cloth or clothing</w:t>
            </w:r>
          </w:p>
        </w:tc>
        <w:tc>
          <w:tcPr>
            <w:tcW w:w="3415" w:type="dxa"/>
          </w:tcPr>
          <w:p w14:paraId="04DE66BA" w14:textId="77777777" w:rsidR="008D2D48" w:rsidRPr="00EE208B" w:rsidRDefault="008D2D48" w:rsidP="008D2D48">
            <w:pPr>
              <w:pStyle w:val="NormalWeb"/>
              <w:spacing w:before="0" w:beforeAutospacing="0" w:after="120" w:afterAutospacing="0"/>
              <w:rPr>
                <w:rFonts w:ascii="Verdana" w:hAnsi="Verdana"/>
                <w:sz w:val="20"/>
                <w:szCs w:val="20"/>
              </w:rPr>
            </w:pPr>
            <w:r w:rsidRPr="00EE208B">
              <w:rPr>
                <w:rFonts w:ascii="Verdana" w:hAnsi="Verdana"/>
                <w:sz w:val="20"/>
                <w:szCs w:val="20"/>
              </w:rPr>
              <w:t>The following items may be collected by the Environmental Department</w:t>
            </w:r>
            <w:r>
              <w:rPr>
                <w:rFonts w:ascii="Verdana" w:hAnsi="Verdana"/>
                <w:sz w:val="20"/>
                <w:szCs w:val="20"/>
              </w:rPr>
              <w:t>.  For larger items,</w:t>
            </w:r>
            <w:r w:rsidRPr="00EE208B">
              <w:rPr>
                <w:rFonts w:ascii="Verdana" w:hAnsi="Verdana"/>
                <w:sz w:val="20"/>
                <w:szCs w:val="20"/>
              </w:rPr>
              <w:t xml:space="preserve"> please call to arrange for removal</w:t>
            </w:r>
            <w:r>
              <w:rPr>
                <w:rFonts w:ascii="Verdana" w:hAnsi="Verdana"/>
                <w:sz w:val="20"/>
                <w:szCs w:val="20"/>
              </w:rPr>
              <w:t xml:space="preserve"> (760-938-2003 ext. 237 or 760-938-3036)</w:t>
            </w:r>
            <w:r w:rsidRPr="00EE208B">
              <w:rPr>
                <w:rFonts w:ascii="Verdana" w:hAnsi="Verdana"/>
                <w:sz w:val="20"/>
                <w:szCs w:val="20"/>
              </w:rPr>
              <w:t>:</w:t>
            </w:r>
          </w:p>
          <w:p w14:paraId="6317B0DB" w14:textId="77777777" w:rsidR="008D2D48" w:rsidRDefault="008D2D48" w:rsidP="0056298E">
            <w:pPr>
              <w:pStyle w:val="NormalWeb"/>
              <w:numPr>
                <w:ilvl w:val="0"/>
                <w:numId w:val="2"/>
              </w:numPr>
              <w:spacing w:before="0" w:beforeAutospacing="0" w:after="120" w:afterAutospacing="0"/>
              <w:ind w:left="342"/>
              <w:rPr>
                <w:rFonts w:ascii="Verdana" w:hAnsi="Verdana"/>
                <w:sz w:val="20"/>
                <w:szCs w:val="20"/>
              </w:rPr>
            </w:pPr>
            <w:r w:rsidRPr="00EE208B">
              <w:rPr>
                <w:rFonts w:ascii="Verdana" w:hAnsi="Verdana"/>
                <w:sz w:val="20"/>
                <w:szCs w:val="20"/>
              </w:rPr>
              <w:t>Electronic E-Waste: Computers and peripherals, monitors, keyboard, mouse, printers, telephones, etc.  Almost anything with a cord is recyclable.</w:t>
            </w:r>
          </w:p>
          <w:p w14:paraId="1EE89FBF" w14:textId="77777777" w:rsidR="008D2D48" w:rsidRPr="00EE208B" w:rsidRDefault="008D2D48" w:rsidP="0056298E">
            <w:pPr>
              <w:pStyle w:val="NormalWeb"/>
              <w:numPr>
                <w:ilvl w:val="0"/>
                <w:numId w:val="2"/>
              </w:numPr>
              <w:spacing w:before="0" w:beforeAutospacing="0" w:after="120" w:afterAutospacing="0"/>
              <w:ind w:left="342"/>
              <w:rPr>
                <w:rFonts w:ascii="Verdana" w:hAnsi="Verdana"/>
                <w:sz w:val="20"/>
                <w:szCs w:val="20"/>
              </w:rPr>
            </w:pPr>
            <w:r>
              <w:rPr>
                <w:rFonts w:ascii="Verdana" w:hAnsi="Verdana"/>
                <w:sz w:val="20"/>
                <w:szCs w:val="20"/>
              </w:rPr>
              <w:t>Fluorescent light bulbs and CFLs</w:t>
            </w:r>
          </w:p>
          <w:p w14:paraId="5D452239" w14:textId="64571DBF" w:rsidR="008D2D48" w:rsidRPr="00EE208B" w:rsidRDefault="008D2D48" w:rsidP="0056298E">
            <w:pPr>
              <w:pStyle w:val="NormalWeb"/>
              <w:numPr>
                <w:ilvl w:val="0"/>
                <w:numId w:val="2"/>
              </w:numPr>
              <w:spacing w:before="0" w:beforeAutospacing="0" w:after="120" w:afterAutospacing="0"/>
              <w:ind w:left="342"/>
              <w:rPr>
                <w:rFonts w:ascii="Verdana" w:hAnsi="Verdana"/>
                <w:sz w:val="20"/>
                <w:szCs w:val="20"/>
              </w:rPr>
            </w:pPr>
            <w:r w:rsidRPr="00EE208B">
              <w:rPr>
                <w:rFonts w:ascii="Verdana" w:hAnsi="Verdana"/>
                <w:sz w:val="20"/>
                <w:szCs w:val="20"/>
              </w:rPr>
              <w:t>Metal, Wood, Car</w:t>
            </w:r>
            <w:r w:rsidR="00965748">
              <w:rPr>
                <w:rFonts w:ascii="Verdana" w:hAnsi="Verdana"/>
                <w:sz w:val="20"/>
                <w:szCs w:val="20"/>
              </w:rPr>
              <w:t>pet</w:t>
            </w:r>
            <w:r w:rsidRPr="00EE208B">
              <w:rPr>
                <w:rFonts w:ascii="Verdana" w:hAnsi="Verdana"/>
                <w:sz w:val="20"/>
                <w:szCs w:val="20"/>
              </w:rPr>
              <w:t xml:space="preserve">, Appliances, </w:t>
            </w:r>
            <w:r w:rsidR="00965748">
              <w:rPr>
                <w:rFonts w:ascii="Verdana" w:hAnsi="Verdana"/>
                <w:sz w:val="20"/>
                <w:szCs w:val="20"/>
              </w:rPr>
              <w:t xml:space="preserve">and </w:t>
            </w:r>
            <w:r>
              <w:rPr>
                <w:rFonts w:ascii="Verdana" w:hAnsi="Verdana"/>
                <w:sz w:val="20"/>
                <w:szCs w:val="20"/>
              </w:rPr>
              <w:t xml:space="preserve">Mattresses </w:t>
            </w:r>
          </w:p>
          <w:p w14:paraId="403EDB9E" w14:textId="77777777" w:rsidR="008D2D48" w:rsidRDefault="008D2D48" w:rsidP="0056298E">
            <w:pPr>
              <w:pStyle w:val="NormalWeb"/>
              <w:numPr>
                <w:ilvl w:val="0"/>
                <w:numId w:val="2"/>
              </w:numPr>
              <w:spacing w:before="0" w:beforeAutospacing="0" w:after="120" w:afterAutospacing="0"/>
              <w:ind w:left="342"/>
              <w:rPr>
                <w:rFonts w:ascii="Verdana" w:hAnsi="Verdana"/>
                <w:sz w:val="20"/>
                <w:szCs w:val="20"/>
              </w:rPr>
            </w:pPr>
            <w:r w:rsidRPr="00EE208B">
              <w:rPr>
                <w:rFonts w:ascii="Verdana" w:hAnsi="Verdana"/>
                <w:sz w:val="20"/>
                <w:szCs w:val="20"/>
              </w:rPr>
              <w:t>Household Hazardous Waste, such as paints, pesticides, motor oil, bleach, solvents, and used batteries</w:t>
            </w:r>
          </w:p>
          <w:p w14:paraId="5D8C3580" w14:textId="4F65174C" w:rsidR="00965748" w:rsidRDefault="00965748" w:rsidP="0056298E">
            <w:pPr>
              <w:pStyle w:val="NormalWeb"/>
              <w:numPr>
                <w:ilvl w:val="0"/>
                <w:numId w:val="2"/>
              </w:numPr>
              <w:spacing w:before="0" w:beforeAutospacing="0" w:after="120" w:afterAutospacing="0"/>
              <w:ind w:left="342"/>
              <w:rPr>
                <w:rFonts w:ascii="Verdana" w:hAnsi="Verdana"/>
                <w:sz w:val="20"/>
                <w:szCs w:val="20"/>
              </w:rPr>
            </w:pPr>
            <w:r>
              <w:rPr>
                <w:rFonts w:ascii="Verdana" w:hAnsi="Verdana"/>
                <w:sz w:val="20"/>
                <w:szCs w:val="20"/>
              </w:rPr>
              <w:t>Tires</w:t>
            </w:r>
          </w:p>
          <w:p w14:paraId="74FEB524" w14:textId="77777777" w:rsidR="008D2D48" w:rsidRDefault="008D2D48" w:rsidP="008D2D48">
            <w:pPr>
              <w:pStyle w:val="NoSpacing"/>
            </w:pPr>
          </w:p>
          <w:p w14:paraId="1F1681D5" w14:textId="77777777" w:rsidR="0056298E" w:rsidRDefault="0056298E" w:rsidP="008D2D48">
            <w:pPr>
              <w:pStyle w:val="NoSpacing"/>
            </w:pPr>
          </w:p>
          <w:p w14:paraId="621ACB8F" w14:textId="77777777" w:rsidR="0056298E" w:rsidRDefault="0056298E" w:rsidP="008D2D48">
            <w:pPr>
              <w:pStyle w:val="NoSpacing"/>
            </w:pPr>
          </w:p>
          <w:p w14:paraId="53E0036D" w14:textId="5FDEC5C4" w:rsidR="0056298E" w:rsidRDefault="0056298E" w:rsidP="008D2D48">
            <w:pPr>
              <w:pStyle w:val="NoSpacing"/>
            </w:pPr>
            <w:r>
              <w:t>For plant-based food wastes and yard trimmings, try COMPOSTING at home</w:t>
            </w:r>
            <w:r>
              <w:rPr>
                <w:rFonts w:ascii="Verdana" w:hAnsi="Verdana"/>
                <w:b/>
                <w:sz w:val="20"/>
                <w:szCs w:val="20"/>
              </w:rPr>
              <w:t xml:space="preserve"> Check out: </w:t>
            </w:r>
            <w:hyperlink r:id="rId5" w:history="1">
              <w:r>
                <w:rPr>
                  <w:rStyle w:val="Hyperlink"/>
                </w:rPr>
                <w:t>https://youtu.be/Uf2jRJylwkg</w:t>
              </w:r>
            </w:hyperlink>
            <w:r>
              <w:rPr>
                <w:rStyle w:val="Hyperlink"/>
              </w:rPr>
              <w:t xml:space="preserve"> </w:t>
            </w:r>
          </w:p>
        </w:tc>
      </w:tr>
    </w:tbl>
    <w:p w14:paraId="5D05885E" w14:textId="77777777" w:rsidR="00AD0A06" w:rsidRPr="00866899" w:rsidRDefault="00AD0A06" w:rsidP="00AD0A06">
      <w:pPr>
        <w:pStyle w:val="NoSpacing"/>
        <w:spacing w:after="120"/>
        <w:jc w:val="center"/>
        <w:rPr>
          <w:rFonts w:ascii="Calibri" w:hAnsi="Calibri" w:cs="Calibri"/>
          <w:b/>
          <w:sz w:val="20"/>
          <w:szCs w:val="20"/>
        </w:rPr>
      </w:pPr>
      <w:r w:rsidRPr="00866899">
        <w:rPr>
          <w:rFonts w:ascii="Calibri" w:hAnsi="Calibri" w:cs="Calibri"/>
          <w:b/>
          <w:sz w:val="20"/>
          <w:szCs w:val="20"/>
        </w:rPr>
        <w:t>We try to keep up to date with what Inyo County will accept.  Things do change as time goes by, sometimes they take more, sometimes less.</w:t>
      </w:r>
    </w:p>
    <w:p w14:paraId="6E8D00C5" w14:textId="77777777" w:rsidR="0056298E" w:rsidRPr="0056298E" w:rsidRDefault="0056298E" w:rsidP="0056298E">
      <w:pPr>
        <w:pStyle w:val="NormalWeb"/>
        <w:spacing w:before="0" w:beforeAutospacing="0" w:after="0" w:afterAutospacing="0"/>
        <w:rPr>
          <w:rFonts w:ascii="Verdana" w:hAnsi="Verdana"/>
          <w:sz w:val="16"/>
          <w:szCs w:val="16"/>
        </w:rPr>
      </w:pPr>
    </w:p>
    <w:p w14:paraId="32636F5E" w14:textId="77777777" w:rsidR="0056298E" w:rsidRPr="0056298E" w:rsidRDefault="0056298E" w:rsidP="0056298E">
      <w:pPr>
        <w:pStyle w:val="NormalWeb"/>
        <w:spacing w:before="0" w:beforeAutospacing="0" w:after="0" w:afterAutospacing="0"/>
        <w:rPr>
          <w:rFonts w:ascii="Verdana" w:hAnsi="Verdana"/>
          <w:sz w:val="16"/>
          <w:szCs w:val="16"/>
        </w:rPr>
      </w:pPr>
      <w:r w:rsidRPr="0056298E">
        <w:rPr>
          <w:rFonts w:ascii="Verdana" w:hAnsi="Verdana"/>
          <w:sz w:val="16"/>
          <w:szCs w:val="16"/>
        </w:rPr>
        <w:t>We invite all households to recycle and promote other efforts to keep our community clean.  If you need help getting started with recycling, or if you have any questions, please call the Environmental Department at 760-938-2003 ext. 237.</w:t>
      </w:r>
    </w:p>
    <w:p w14:paraId="21E91874" w14:textId="77777777" w:rsidR="00EE208B" w:rsidRPr="0056298E" w:rsidRDefault="00EE208B" w:rsidP="00EE208B">
      <w:pPr>
        <w:pStyle w:val="NormalWeb"/>
        <w:spacing w:before="0" w:beforeAutospacing="0" w:after="0" w:afterAutospacing="0"/>
        <w:rPr>
          <w:rFonts w:ascii="Verdana" w:hAnsi="Verdana"/>
          <w:sz w:val="16"/>
          <w:szCs w:val="16"/>
        </w:rPr>
      </w:pPr>
    </w:p>
    <w:p w14:paraId="667C9D75" w14:textId="0055DC7B" w:rsidR="00866899" w:rsidRPr="0056298E" w:rsidRDefault="00F70907" w:rsidP="0056298E">
      <w:pPr>
        <w:pStyle w:val="NormalWeb"/>
        <w:spacing w:before="0" w:beforeAutospacing="0" w:after="0" w:afterAutospacing="0"/>
        <w:rPr>
          <w:rFonts w:ascii="Verdana" w:hAnsi="Verdana"/>
          <w:sz w:val="16"/>
          <w:szCs w:val="16"/>
        </w:rPr>
      </w:pPr>
      <w:r w:rsidRPr="0056298E">
        <w:rPr>
          <w:rFonts w:ascii="Verdana" w:hAnsi="Verdana"/>
          <w:sz w:val="16"/>
          <w:szCs w:val="16"/>
        </w:rPr>
        <w:t>A</w:t>
      </w:r>
      <w:r w:rsidR="00EE208B" w:rsidRPr="0056298E">
        <w:rPr>
          <w:rFonts w:ascii="Verdana" w:hAnsi="Verdana"/>
          <w:sz w:val="16"/>
          <w:szCs w:val="16"/>
        </w:rPr>
        <w:t>dopt a motto: “</w:t>
      </w:r>
      <w:r w:rsidR="00EE208B" w:rsidRPr="0056298E">
        <w:rPr>
          <w:rFonts w:ascii="Verdana" w:hAnsi="Verdana"/>
          <w:color w:val="00B050"/>
          <w:sz w:val="16"/>
          <w:szCs w:val="16"/>
        </w:rPr>
        <w:t>Reduce, Reuse, Recycle</w:t>
      </w:r>
      <w:r w:rsidR="00EE208B" w:rsidRPr="0056298E">
        <w:rPr>
          <w:rFonts w:ascii="Verdana" w:hAnsi="Verdana"/>
          <w:sz w:val="16"/>
          <w:szCs w:val="16"/>
        </w:rPr>
        <w:t xml:space="preserve">,” in that order.  It’s best to </w:t>
      </w:r>
      <w:r w:rsidR="00EE208B" w:rsidRPr="0056298E">
        <w:rPr>
          <w:rFonts w:ascii="Verdana" w:hAnsi="Verdana"/>
          <w:i/>
          <w:sz w:val="16"/>
          <w:szCs w:val="16"/>
        </w:rPr>
        <w:t>reduce</w:t>
      </w:r>
      <w:r w:rsidR="00EE208B" w:rsidRPr="0056298E">
        <w:rPr>
          <w:rFonts w:ascii="Verdana" w:hAnsi="Verdana"/>
          <w:sz w:val="16"/>
          <w:szCs w:val="16"/>
        </w:rPr>
        <w:t xml:space="preserve"> unnecessary consumption</w:t>
      </w:r>
      <w:r w:rsidRPr="0056298E">
        <w:rPr>
          <w:rFonts w:ascii="Verdana" w:hAnsi="Verdana"/>
          <w:sz w:val="16"/>
          <w:szCs w:val="16"/>
        </w:rPr>
        <w:t>.  This</w:t>
      </w:r>
      <w:r w:rsidR="00EE208B" w:rsidRPr="0056298E">
        <w:rPr>
          <w:rFonts w:ascii="Verdana" w:hAnsi="Verdana"/>
          <w:sz w:val="16"/>
          <w:szCs w:val="16"/>
        </w:rPr>
        <w:t>,</w:t>
      </w:r>
      <w:r w:rsidRPr="0056298E">
        <w:rPr>
          <w:rFonts w:ascii="Verdana" w:hAnsi="Verdana"/>
          <w:sz w:val="16"/>
          <w:szCs w:val="16"/>
        </w:rPr>
        <w:t xml:space="preserve"> in turn, eliminates</w:t>
      </w:r>
      <w:r w:rsidR="00EE208B" w:rsidRPr="0056298E">
        <w:rPr>
          <w:rFonts w:ascii="Verdana" w:hAnsi="Verdana"/>
          <w:sz w:val="16"/>
          <w:szCs w:val="16"/>
        </w:rPr>
        <w:t xml:space="preserve"> the need to secondarily “process” (dispose of) the item (or its wrapper)!   If you have an item that can be </w:t>
      </w:r>
      <w:r w:rsidR="00EE208B" w:rsidRPr="0056298E">
        <w:rPr>
          <w:rFonts w:ascii="Verdana" w:hAnsi="Verdana"/>
          <w:i/>
          <w:sz w:val="16"/>
          <w:szCs w:val="16"/>
        </w:rPr>
        <w:t>reused</w:t>
      </w:r>
      <w:r w:rsidR="00EE208B" w:rsidRPr="0056298E">
        <w:rPr>
          <w:rFonts w:ascii="Verdana" w:hAnsi="Verdana"/>
          <w:sz w:val="16"/>
          <w:szCs w:val="16"/>
        </w:rPr>
        <w:t>, but you no longer need it, consider donating it.  Charities, thrift stores, garage sales, and other opportunities exist for getting items to people in need.  When you have a choice, choose items that can be reused or recycled.</w:t>
      </w:r>
    </w:p>
    <w:sectPr w:rsidR="00866899" w:rsidRPr="0056298E" w:rsidSect="008D2D4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A0F61"/>
    <w:multiLevelType w:val="hybridMultilevel"/>
    <w:tmpl w:val="FF7E1934"/>
    <w:lvl w:ilvl="0" w:tplc="FEE4F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71969"/>
    <w:multiLevelType w:val="hybridMultilevel"/>
    <w:tmpl w:val="29E48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223A7"/>
    <w:multiLevelType w:val="hybridMultilevel"/>
    <w:tmpl w:val="084EFFD8"/>
    <w:lvl w:ilvl="0" w:tplc="A4B8B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17921">
    <w:abstractNumId w:val="1"/>
  </w:num>
  <w:num w:numId="2" w16cid:durableId="335772934">
    <w:abstractNumId w:val="2"/>
  </w:num>
  <w:num w:numId="3" w16cid:durableId="130666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8B"/>
    <w:rsid w:val="000358B6"/>
    <w:rsid w:val="00140DC2"/>
    <w:rsid w:val="001D56B8"/>
    <w:rsid w:val="00264057"/>
    <w:rsid w:val="002966A8"/>
    <w:rsid w:val="002E068F"/>
    <w:rsid w:val="00305BAB"/>
    <w:rsid w:val="00496A71"/>
    <w:rsid w:val="004B6583"/>
    <w:rsid w:val="00511B7B"/>
    <w:rsid w:val="0056298E"/>
    <w:rsid w:val="005869F7"/>
    <w:rsid w:val="005A6CFA"/>
    <w:rsid w:val="005E4E48"/>
    <w:rsid w:val="00632ADC"/>
    <w:rsid w:val="00640160"/>
    <w:rsid w:val="00707754"/>
    <w:rsid w:val="00722D33"/>
    <w:rsid w:val="0078414D"/>
    <w:rsid w:val="00801417"/>
    <w:rsid w:val="00812922"/>
    <w:rsid w:val="00866899"/>
    <w:rsid w:val="008A5CC6"/>
    <w:rsid w:val="008D2D48"/>
    <w:rsid w:val="008E41C7"/>
    <w:rsid w:val="00965748"/>
    <w:rsid w:val="00AC3479"/>
    <w:rsid w:val="00AC75BE"/>
    <w:rsid w:val="00AD0A06"/>
    <w:rsid w:val="00AE036F"/>
    <w:rsid w:val="00B35A9E"/>
    <w:rsid w:val="00B67E10"/>
    <w:rsid w:val="00BF6DEA"/>
    <w:rsid w:val="00CF13F8"/>
    <w:rsid w:val="00DF6B32"/>
    <w:rsid w:val="00E05C3E"/>
    <w:rsid w:val="00EE208B"/>
    <w:rsid w:val="00F7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527A"/>
  <w15:chartTrackingRefBased/>
  <w15:docId w15:val="{DFA4F662-8A80-4CC3-B46E-1B45E8CD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E036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36F"/>
    <w:rPr>
      <w:rFonts w:ascii="Times New Roman" w:hAnsi="Times New Roman"/>
      <w:sz w:val="24"/>
      <w:szCs w:val="22"/>
    </w:rPr>
  </w:style>
  <w:style w:type="paragraph" w:styleId="NormalWeb">
    <w:name w:val="Normal (Web)"/>
    <w:basedOn w:val="Normal"/>
    <w:uiPriority w:val="99"/>
    <w:unhideWhenUsed/>
    <w:rsid w:val="00EE208B"/>
    <w:pPr>
      <w:spacing w:before="100" w:beforeAutospacing="1" w:after="100" w:afterAutospacing="1" w:line="240" w:lineRule="auto"/>
    </w:pPr>
    <w:rPr>
      <w:rFonts w:eastAsia="Times New Roman"/>
      <w:szCs w:val="24"/>
    </w:rPr>
  </w:style>
  <w:style w:type="character" w:styleId="Hyperlink">
    <w:name w:val="Hyperlink"/>
    <w:uiPriority w:val="99"/>
    <w:unhideWhenUsed/>
    <w:rsid w:val="002966A8"/>
    <w:rPr>
      <w:color w:val="0563C1"/>
      <w:u w:val="single"/>
    </w:rPr>
  </w:style>
  <w:style w:type="paragraph" w:styleId="PlainText">
    <w:name w:val="Plain Text"/>
    <w:basedOn w:val="Normal"/>
    <w:link w:val="PlainTextChar"/>
    <w:uiPriority w:val="99"/>
    <w:unhideWhenUsed/>
    <w:rsid w:val="005869F7"/>
    <w:pPr>
      <w:spacing w:after="0" w:line="240" w:lineRule="auto"/>
    </w:pPr>
    <w:rPr>
      <w:rFonts w:ascii="Calibri" w:hAnsi="Calibri" w:cs="Calibri"/>
      <w:sz w:val="22"/>
    </w:rPr>
  </w:style>
  <w:style w:type="character" w:customStyle="1" w:styleId="PlainTextChar">
    <w:name w:val="Plain Text Char"/>
    <w:link w:val="PlainText"/>
    <w:uiPriority w:val="99"/>
    <w:rsid w:val="005869F7"/>
    <w:rPr>
      <w:rFonts w:cs="Calibri"/>
      <w:sz w:val="22"/>
      <w:szCs w:val="22"/>
    </w:rPr>
  </w:style>
  <w:style w:type="table" w:styleId="TableGrid">
    <w:name w:val="Table Grid"/>
    <w:basedOn w:val="TableNormal"/>
    <w:uiPriority w:val="59"/>
    <w:rsid w:val="008D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7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Uf2jRJylwk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 Env. Dir.</dc:creator>
  <cp:keywords/>
  <dc:description/>
  <cp:lastModifiedBy>Sally Manning</cp:lastModifiedBy>
  <cp:revision>3</cp:revision>
  <cp:lastPrinted>2009-10-23T18:48:00Z</cp:lastPrinted>
  <dcterms:created xsi:type="dcterms:W3CDTF">2025-05-05T17:55:00Z</dcterms:created>
  <dcterms:modified xsi:type="dcterms:W3CDTF">2025-05-05T18:00:00Z</dcterms:modified>
</cp:coreProperties>
</file>